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奶牛养殖、肉牛养殖场（户）黄贮制作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补贴申报方案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落实农业农村部等七部门印发的《关于促进肉牛奶牛生产稳定发展的通知》（农牧发〔2024〕16号）文件要求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缓解奶牛、肉牛养殖场户黄贮饲料制作期间资金压力，帮助养殖场户渡过难关，防止养殖业周期性波动，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黄贮制作给予补贴。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申报要求如下：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一、申报对象和条件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（一）申报对象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省内制作黄贮饲料的奶牛养殖场、肉牛养殖场（户）。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）申报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1.黄贮饲料制作时间应为2024年；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2.补贴资金用于黄贮制作。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每吨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黄贮饲料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补贴10元，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黄贮重量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按每立方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米储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00公斤折算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三、申报程序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(一)企业申报。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奶牛养殖场、肉牛养殖场（户）向所在地县级农业农村局提出补贴书面申请，同时报送《奶牛养殖场、肉牛养殖场（户）黄贮制作补贴资金申请表》（附表1）。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（二）县、市审核。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县级农业农村部门对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养殖场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申报材料进行初审，实地测量核实数据，填写《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奶牛养殖场、肉牛养殖场（户）黄贮制作补贴资金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附表2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），提出意见报市级农业农村部门；市级农业农村部门对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申报材料进行复审，填写《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奶牛养殖场、肉牛养殖场（户）黄贮制作补贴资金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附表3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报省农业农村厅。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（三）资金核定。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省农业农村厅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对相关市（含定州、辛集市）复审意见进行汇总并评审，据实核算并确定补贴资金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04" w:leftChars="152" w:right="0" w:firstLine="310" w:firstLineChars="1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（一）加强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组织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要高度重视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、压实责任、精心组织，将政策宣传、解释到位。县级农业农村部门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细化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奶牛养殖场、肉牛养殖场（户）黄贮制作补贴资金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2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（二）严格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申报程序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农业农村部门要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加强指导、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审核，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加强风险防范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对弄虚作假、套取补贴资金的养殖场户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严肃处理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且以后不再享受相关补贴及项目资金支持。指导养殖场户积极配合补贴申报、初审和复审工作。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强化督促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指导。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农业农村部门要密切关注补贴政策实施效果，对养殖场加强指导，持续优化产业结构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，稳住肉牛、奶牛基础产能。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及时总结经验、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查漏补缺，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确保政策效能最大发挥。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奶牛养殖场、肉牛养殖场（户）黄贮制作补贴资金  </w:t>
      </w:r>
    </w:p>
    <w:p>
      <w:pPr>
        <w:pStyle w:val="2"/>
        <w:ind w:firstLine="155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申请表</w:t>
      </w:r>
    </w:p>
    <w:p>
      <w:pPr>
        <w:pStyle w:val="2"/>
        <w:ind w:left="1848" w:leftChars="304" w:hanging="1240" w:hangingChars="4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奶牛养殖场、肉牛养殖场（户）黄贮制作补贴资金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</w:p>
    <w:p>
      <w:pPr>
        <w:pStyle w:val="2"/>
        <w:ind w:left="1848" w:leftChars="304" w:hanging="1240" w:hangingChars="4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奶牛养殖场、肉牛养殖场（户）黄贮制作补贴资金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</w:t>
      </w: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417" w:left="1531" w:header="851" w:footer="992" w:gutter="0"/>
          <w:pgNumType w:fmt="numberInDash"/>
          <w:cols w:space="0" w:num="1"/>
          <w:rtlGutter w:val="0"/>
          <w:docGrid w:type="linesAndChars" w:linePitch="579" w:charSpace="-2104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30"/>
                <w:szCs w:val="30"/>
                <w:u w:val="none"/>
                <w:vertAlign w:val="baseline"/>
                <w:lang w:val="en-US" w:eastAsia="zh-CN"/>
              </w:rPr>
              <w:t>附表1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2024年度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奶牛养殖场、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肉牛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养殖场（户）黄贮制作补贴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资金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申报单位（盖章） ：                                  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 w:val="0"/>
          <w:bCs/>
          <w:sz w:val="28"/>
          <w:szCs w:val="28"/>
        </w:rPr>
      </w:pPr>
    </w:p>
    <w:tbl>
      <w:tblPr>
        <w:tblStyle w:val="8"/>
        <w:tblW w:w="13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424"/>
        <w:gridCol w:w="1200"/>
        <w:gridCol w:w="1620"/>
        <w:gridCol w:w="2070"/>
        <w:gridCol w:w="192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236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242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黄贮饲料制作数量（吨）</w:t>
            </w:r>
          </w:p>
        </w:tc>
        <w:tc>
          <w:tcPr>
            <w:tcW w:w="192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申请补贴资金额度（万元）</w:t>
            </w:r>
          </w:p>
        </w:tc>
        <w:tc>
          <w:tcPr>
            <w:tcW w:w="149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236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761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填报人（签字）：</w:t>
            </w:r>
          </w:p>
        </w:tc>
        <w:tc>
          <w:tcPr>
            <w:tcW w:w="549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30"/>
                <w:szCs w:val="30"/>
                <w:u w:val="none"/>
                <w:vertAlign w:val="baseline"/>
                <w:lang w:val="en-US" w:eastAsia="zh-CN"/>
              </w:rPr>
              <w:t>附表2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2024年度县级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奶牛养殖场、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肉牛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养殖场（户）黄贮制作补贴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资金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申报单位（盖章） ：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tbl>
      <w:tblPr>
        <w:tblStyle w:val="8"/>
        <w:tblW w:w="13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82"/>
        <w:gridCol w:w="3115"/>
        <w:gridCol w:w="2760"/>
        <w:gridCol w:w="225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2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311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黄贮饲料制作数量（吨）</w:t>
            </w:r>
          </w:p>
        </w:tc>
        <w:tc>
          <w:tcPr>
            <w:tcW w:w="225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申请补贴资金（万元）</w:t>
            </w:r>
          </w:p>
        </w:tc>
        <w:tc>
          <w:tcPr>
            <w:tcW w:w="1873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9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9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6218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7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31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县农业农村局意见：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3103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11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8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县农业农村局负责人（签字):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102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44"/>
          <w:szCs w:val="44"/>
          <w:u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30"/>
                <w:szCs w:val="30"/>
                <w:u w:val="none"/>
                <w:vertAlign w:val="baseline"/>
                <w:lang w:val="en-US" w:eastAsia="zh-CN"/>
              </w:rPr>
              <w:t>附表3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2024年度市级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奶牛养殖场、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肉牛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养殖场（户）黄贮制作补贴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资金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 w:bidi="ar-SA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申报单位（盖章） ：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tbl>
      <w:tblPr>
        <w:tblStyle w:val="8"/>
        <w:tblW w:w="13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82"/>
        <w:gridCol w:w="3535"/>
        <w:gridCol w:w="2616"/>
        <w:gridCol w:w="1975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2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353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261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黄贮饲料制作数量（吨）</w:t>
            </w:r>
          </w:p>
        </w:tc>
        <w:tc>
          <w:tcPr>
            <w:tcW w:w="197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申请补贴资金（万元）</w:t>
            </w:r>
          </w:p>
        </w:tc>
        <w:tc>
          <w:tcPr>
            <w:tcW w:w="1873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9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31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市农业农村局意见：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3103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53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4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市农业农村局负责人（签字):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102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olor w:val="000000"/>
          <w:sz w:val="28"/>
          <w:szCs w:val="28"/>
          <w:u w:val="none"/>
          <w:lang w:val="en-US" w:eastAsia="zh-CN"/>
        </w:rPr>
      </w:pPr>
    </w:p>
    <w:sectPr>
      <w:footerReference r:id="rId4" w:type="default"/>
      <w:pgSz w:w="16838" w:h="11906" w:orient="landscape"/>
      <w:pgMar w:top="1582" w:right="2098" w:bottom="1582" w:left="1871" w:header="851" w:footer="992" w:gutter="0"/>
      <w:pgNumType w:fmt="numberInDash"/>
      <w:cols w:space="0" w:num="1"/>
      <w:rtlGutter w:val="0"/>
      <w:docGrid w:type="linesAndChars" w:linePitch="579" w:charSpace="-1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utch801 Rm BT">
    <w:altName w:val="Noto Serif"/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etween w:val="none" w:color="auto" w:sz="0" w:space="0"/>
      </w:pBdr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48WmGqoBAABE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etween w:val="none" w:color="auto" w:sz="0" w:space="0"/>
      </w:pBdr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Ll1uVLQAAAABQEAAA8AAAAAAAAAAQAgAAAAOAAAAGRycy9kb3ducmV2LnhtbFBLAQIUABQA&#10;AAAIAIdO4kCM7bLaqQEAAEQDAAAOAAAAAAAAAAEAIAAAAD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2"/>
  <w:drawingGridVerticalSpacing w:val="156"/>
  <w:displayHorizontalDrawingGridEvery w:val="2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TJhYWZmYmQ2MzY2MTRmNjgzYWE3ZTQ2Zjg0OTMifQ=="/>
  </w:docVars>
  <w:rsids>
    <w:rsidRoot w:val="00000000"/>
    <w:rsid w:val="062251E4"/>
    <w:rsid w:val="09652EA6"/>
    <w:rsid w:val="096E7880"/>
    <w:rsid w:val="0CA43CE5"/>
    <w:rsid w:val="0CF97A02"/>
    <w:rsid w:val="0F7C63F9"/>
    <w:rsid w:val="104B091B"/>
    <w:rsid w:val="12B5E1D0"/>
    <w:rsid w:val="13482EF0"/>
    <w:rsid w:val="17170282"/>
    <w:rsid w:val="175E3EB2"/>
    <w:rsid w:val="17BB31C6"/>
    <w:rsid w:val="17FE17D7"/>
    <w:rsid w:val="187F1BA2"/>
    <w:rsid w:val="18934C0E"/>
    <w:rsid w:val="19800D8F"/>
    <w:rsid w:val="19BE2456"/>
    <w:rsid w:val="1AD97AA9"/>
    <w:rsid w:val="1BC11CA1"/>
    <w:rsid w:val="1CFD4D4B"/>
    <w:rsid w:val="1D48051B"/>
    <w:rsid w:val="1EE00481"/>
    <w:rsid w:val="20692E24"/>
    <w:rsid w:val="23B57527"/>
    <w:rsid w:val="251A293E"/>
    <w:rsid w:val="26282BCD"/>
    <w:rsid w:val="274B4F0A"/>
    <w:rsid w:val="276FD81C"/>
    <w:rsid w:val="27BA21B7"/>
    <w:rsid w:val="27EF2BA4"/>
    <w:rsid w:val="2A67176C"/>
    <w:rsid w:val="2CD96B1C"/>
    <w:rsid w:val="2FEF7E13"/>
    <w:rsid w:val="305A60DD"/>
    <w:rsid w:val="305D59A8"/>
    <w:rsid w:val="35FF3E30"/>
    <w:rsid w:val="36EF5512"/>
    <w:rsid w:val="370B230A"/>
    <w:rsid w:val="37EF2825"/>
    <w:rsid w:val="37FD90B9"/>
    <w:rsid w:val="37FFEDBD"/>
    <w:rsid w:val="39F89028"/>
    <w:rsid w:val="3A6D130B"/>
    <w:rsid w:val="3BFB404C"/>
    <w:rsid w:val="3BFF5748"/>
    <w:rsid w:val="3CF61143"/>
    <w:rsid w:val="3D3E11F5"/>
    <w:rsid w:val="3DE16945"/>
    <w:rsid w:val="3DFE63DA"/>
    <w:rsid w:val="3EBE3EE3"/>
    <w:rsid w:val="3F8E8836"/>
    <w:rsid w:val="40640ABA"/>
    <w:rsid w:val="40B25CC9"/>
    <w:rsid w:val="411C3143"/>
    <w:rsid w:val="42B23D5F"/>
    <w:rsid w:val="43864E1C"/>
    <w:rsid w:val="43A25DFC"/>
    <w:rsid w:val="46762B54"/>
    <w:rsid w:val="467B090B"/>
    <w:rsid w:val="47266021"/>
    <w:rsid w:val="48983CDD"/>
    <w:rsid w:val="491237A9"/>
    <w:rsid w:val="4A4F5CAF"/>
    <w:rsid w:val="4D9F6386"/>
    <w:rsid w:val="4F103F86"/>
    <w:rsid w:val="4F4641AC"/>
    <w:rsid w:val="4F7CA97F"/>
    <w:rsid w:val="4F9EF190"/>
    <w:rsid w:val="4FDBD4DF"/>
    <w:rsid w:val="50983AC7"/>
    <w:rsid w:val="50FFE880"/>
    <w:rsid w:val="5127201B"/>
    <w:rsid w:val="51736DAF"/>
    <w:rsid w:val="52955BB4"/>
    <w:rsid w:val="53BA3EA4"/>
    <w:rsid w:val="5457D543"/>
    <w:rsid w:val="5577AD51"/>
    <w:rsid w:val="55E62245"/>
    <w:rsid w:val="564E7DEA"/>
    <w:rsid w:val="566215A4"/>
    <w:rsid w:val="57CA750C"/>
    <w:rsid w:val="57D1482F"/>
    <w:rsid w:val="57FBD849"/>
    <w:rsid w:val="58179D5F"/>
    <w:rsid w:val="5931767F"/>
    <w:rsid w:val="59505C28"/>
    <w:rsid w:val="59F50D84"/>
    <w:rsid w:val="5ACE32A8"/>
    <w:rsid w:val="5B8F60B2"/>
    <w:rsid w:val="5C25339C"/>
    <w:rsid w:val="5CBFAD52"/>
    <w:rsid w:val="5EAD6415"/>
    <w:rsid w:val="5EEEF7F9"/>
    <w:rsid w:val="5EF892DA"/>
    <w:rsid w:val="5FDE0203"/>
    <w:rsid w:val="5FEB241C"/>
    <w:rsid w:val="5FF58DE3"/>
    <w:rsid w:val="5FFE2F6A"/>
    <w:rsid w:val="5FFF0864"/>
    <w:rsid w:val="60AD50AD"/>
    <w:rsid w:val="60E530F9"/>
    <w:rsid w:val="628D8673"/>
    <w:rsid w:val="63F75CEB"/>
    <w:rsid w:val="63F95145"/>
    <w:rsid w:val="64104931"/>
    <w:rsid w:val="65FB8771"/>
    <w:rsid w:val="65FFF4F4"/>
    <w:rsid w:val="671E1819"/>
    <w:rsid w:val="67EB377A"/>
    <w:rsid w:val="67EF8E1C"/>
    <w:rsid w:val="68211702"/>
    <w:rsid w:val="683F57E5"/>
    <w:rsid w:val="695D5F23"/>
    <w:rsid w:val="69BF8945"/>
    <w:rsid w:val="6A471681"/>
    <w:rsid w:val="6B3C7DBA"/>
    <w:rsid w:val="6BBD539F"/>
    <w:rsid w:val="6BD4862F"/>
    <w:rsid w:val="6C9F387F"/>
    <w:rsid w:val="6CDD5765"/>
    <w:rsid w:val="6CFF0353"/>
    <w:rsid w:val="6CFF18D3"/>
    <w:rsid w:val="6D7B72BF"/>
    <w:rsid w:val="6D7FD1B7"/>
    <w:rsid w:val="6D97BA92"/>
    <w:rsid w:val="6EDE7227"/>
    <w:rsid w:val="6FB2689C"/>
    <w:rsid w:val="6FBBCD89"/>
    <w:rsid w:val="6FD70F71"/>
    <w:rsid w:val="71E949EC"/>
    <w:rsid w:val="724447C6"/>
    <w:rsid w:val="72534367"/>
    <w:rsid w:val="728C4A86"/>
    <w:rsid w:val="74CD4FF1"/>
    <w:rsid w:val="757BB9A6"/>
    <w:rsid w:val="75DF0052"/>
    <w:rsid w:val="768216BE"/>
    <w:rsid w:val="76EFBFDA"/>
    <w:rsid w:val="76F5626E"/>
    <w:rsid w:val="76F7479B"/>
    <w:rsid w:val="772F22EF"/>
    <w:rsid w:val="77734E92"/>
    <w:rsid w:val="779E3437"/>
    <w:rsid w:val="77CFA767"/>
    <w:rsid w:val="77FB0AFC"/>
    <w:rsid w:val="78544453"/>
    <w:rsid w:val="78BC6A3B"/>
    <w:rsid w:val="797D05C6"/>
    <w:rsid w:val="79BB89A4"/>
    <w:rsid w:val="7AFF6FEC"/>
    <w:rsid w:val="7B6FAF8F"/>
    <w:rsid w:val="7B6FE3C1"/>
    <w:rsid w:val="7B8F47BC"/>
    <w:rsid w:val="7B96DE1F"/>
    <w:rsid w:val="7CEF0F8B"/>
    <w:rsid w:val="7CFD863A"/>
    <w:rsid w:val="7D4CBDF5"/>
    <w:rsid w:val="7D77334A"/>
    <w:rsid w:val="7D7EAD45"/>
    <w:rsid w:val="7DA541C9"/>
    <w:rsid w:val="7DB2B4F0"/>
    <w:rsid w:val="7DBFE624"/>
    <w:rsid w:val="7DDF6547"/>
    <w:rsid w:val="7DEB3466"/>
    <w:rsid w:val="7DFE2201"/>
    <w:rsid w:val="7DFFA9C7"/>
    <w:rsid w:val="7E4F94DE"/>
    <w:rsid w:val="7E7A8B8B"/>
    <w:rsid w:val="7E87D627"/>
    <w:rsid w:val="7F7F99E4"/>
    <w:rsid w:val="7F875B93"/>
    <w:rsid w:val="7F97445F"/>
    <w:rsid w:val="7F9ED977"/>
    <w:rsid w:val="7FAB8E37"/>
    <w:rsid w:val="7FDF3F4C"/>
    <w:rsid w:val="7FDF40B2"/>
    <w:rsid w:val="7FDF6FC9"/>
    <w:rsid w:val="7FDFB293"/>
    <w:rsid w:val="7FE724BB"/>
    <w:rsid w:val="7FEB3288"/>
    <w:rsid w:val="7FEE0331"/>
    <w:rsid w:val="7FF592D2"/>
    <w:rsid w:val="7FF79EC7"/>
    <w:rsid w:val="7FFD6675"/>
    <w:rsid w:val="7FFE5C38"/>
    <w:rsid w:val="7FFEE80F"/>
    <w:rsid w:val="8F6EA248"/>
    <w:rsid w:val="8FFE0867"/>
    <w:rsid w:val="9AF6BC60"/>
    <w:rsid w:val="9C79C359"/>
    <w:rsid w:val="9F677FB7"/>
    <w:rsid w:val="9FCF9328"/>
    <w:rsid w:val="A38D04EC"/>
    <w:rsid w:val="AFEFAF15"/>
    <w:rsid w:val="B0FAD92E"/>
    <w:rsid w:val="B0FF03FF"/>
    <w:rsid w:val="B5FE2C5A"/>
    <w:rsid w:val="B6F93085"/>
    <w:rsid w:val="B79A2F14"/>
    <w:rsid w:val="BB4C469D"/>
    <w:rsid w:val="BB7F2EBC"/>
    <w:rsid w:val="BE2D5D21"/>
    <w:rsid w:val="BE7E2F7C"/>
    <w:rsid w:val="BEDA1BC7"/>
    <w:rsid w:val="BEF5180E"/>
    <w:rsid w:val="BEF69CB8"/>
    <w:rsid w:val="BEFF7369"/>
    <w:rsid w:val="BF36CF52"/>
    <w:rsid w:val="BF6F406F"/>
    <w:rsid w:val="BFCFF020"/>
    <w:rsid w:val="BFDF6C99"/>
    <w:rsid w:val="BFFBA73D"/>
    <w:rsid w:val="BFFDAF16"/>
    <w:rsid w:val="BFFF6908"/>
    <w:rsid w:val="C7F5D08C"/>
    <w:rsid w:val="C7FEDC13"/>
    <w:rsid w:val="CE3A14D0"/>
    <w:rsid w:val="CFBDD77C"/>
    <w:rsid w:val="D3F751D4"/>
    <w:rsid w:val="D5EEF9B2"/>
    <w:rsid w:val="DBED48CC"/>
    <w:rsid w:val="DDCBE3E4"/>
    <w:rsid w:val="DEFF2E4D"/>
    <w:rsid w:val="DF0C8DE6"/>
    <w:rsid w:val="DF2E006F"/>
    <w:rsid w:val="DF7894A5"/>
    <w:rsid w:val="DF7FC9E7"/>
    <w:rsid w:val="DFF78BA5"/>
    <w:rsid w:val="DFFF6214"/>
    <w:rsid w:val="E9B20BC3"/>
    <w:rsid w:val="E9CF82E0"/>
    <w:rsid w:val="EE8D7A71"/>
    <w:rsid w:val="EEED6715"/>
    <w:rsid w:val="EEEF1AC7"/>
    <w:rsid w:val="EF5BA4C5"/>
    <w:rsid w:val="EF6FB69E"/>
    <w:rsid w:val="EFFF5ABA"/>
    <w:rsid w:val="F2EFF8B9"/>
    <w:rsid w:val="F31E3B60"/>
    <w:rsid w:val="F3FD51CD"/>
    <w:rsid w:val="F5BC1E94"/>
    <w:rsid w:val="F5E7FF8D"/>
    <w:rsid w:val="F6DF5065"/>
    <w:rsid w:val="F7DF1F81"/>
    <w:rsid w:val="F7F7543B"/>
    <w:rsid w:val="FB5DAB3B"/>
    <w:rsid w:val="FB7BD3E4"/>
    <w:rsid w:val="FBEF9F04"/>
    <w:rsid w:val="FBEFEEA7"/>
    <w:rsid w:val="FBF787F8"/>
    <w:rsid w:val="FCBFAFDB"/>
    <w:rsid w:val="FCEB2724"/>
    <w:rsid w:val="FCEFA9AC"/>
    <w:rsid w:val="FDBF128A"/>
    <w:rsid w:val="FDE6337E"/>
    <w:rsid w:val="FEDCA97D"/>
    <w:rsid w:val="FF67811D"/>
    <w:rsid w:val="FF7EE7B5"/>
    <w:rsid w:val="FF8DDB2C"/>
    <w:rsid w:val="FFBB8EB2"/>
    <w:rsid w:val="FFBFC519"/>
    <w:rsid w:val="FFDBD8AE"/>
    <w:rsid w:val="FFDF3A3B"/>
    <w:rsid w:val="FFF3AD8D"/>
    <w:rsid w:val="FFF9BAAB"/>
    <w:rsid w:val="FFFA8FBB"/>
    <w:rsid w:val="FFFBF17C"/>
    <w:rsid w:val="FFFD69FC"/>
    <w:rsid w:val="FFFF563D"/>
    <w:rsid w:val="FFFF62D1"/>
    <w:rsid w:val="FFFFB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Dutch801 Rm BT" w:hAnsi="Dutch801 Rm BT" w:cs="Dutch801 Rm BT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2036</Words>
  <Characters>2137</Characters>
  <Lines>0</Lines>
  <Paragraphs>0</Paragraphs>
  <TotalTime>2</TotalTime>
  <ScaleCrop>false</ScaleCrop>
  <LinksUpToDate>false</LinksUpToDate>
  <CharactersWithSpaces>2314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2019-10-10T08:47:00Z</dcterms:created>
  <dc:creator>风儿轻敲</dc:creator>
  <cp:lastModifiedBy>uos</cp:lastModifiedBy>
  <cp:lastPrinted>2024-06-18T18:43:00Z</cp:lastPrinted>
  <dcterms:modified xsi:type="dcterms:W3CDTF">2024-11-20T09:42:39Z</dcterms:modified>
  <dc:title>2022年度河北省生鲜乳喷粉补贴实施方案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4FC29A0A506A4C298CA54EFC125FCA3D_13</vt:lpwstr>
  </property>
</Properties>
</file>